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03E" w:rsidRP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BBE">
        <w:rPr>
          <w:rFonts w:ascii="Times New Roman" w:hAnsi="Times New Roman" w:cs="Times New Roman"/>
          <w:b/>
          <w:sz w:val="24"/>
          <w:szCs w:val="24"/>
        </w:rPr>
        <w:t>МБОУ «Каргалинская гимназия»</w:t>
      </w: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BBE">
        <w:rPr>
          <w:rFonts w:ascii="Times New Roman" w:hAnsi="Times New Roman" w:cs="Times New Roman"/>
          <w:b/>
          <w:sz w:val="24"/>
          <w:szCs w:val="24"/>
        </w:rPr>
        <w:t>Чистопольского муниципального района республики Татарстан</w:t>
      </w: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BBE" w:rsidRP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713BBE">
        <w:rPr>
          <w:rFonts w:ascii="Times New Roman" w:hAnsi="Times New Roman" w:cs="Times New Roman"/>
          <w:b/>
          <w:sz w:val="36"/>
          <w:szCs w:val="24"/>
        </w:rPr>
        <w:t>АНАЛИЗ РАБОТЫ</w:t>
      </w:r>
    </w:p>
    <w:p w:rsidR="00713BBE" w:rsidRP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 w:rsidRPr="00713BBE">
        <w:rPr>
          <w:rFonts w:ascii="Times New Roman" w:hAnsi="Times New Roman" w:cs="Times New Roman"/>
          <w:b/>
          <w:i/>
          <w:sz w:val="36"/>
          <w:szCs w:val="24"/>
        </w:rPr>
        <w:t xml:space="preserve">детского коллектива «Балачак </w:t>
      </w:r>
      <w:proofErr w:type="gramStart"/>
      <w:r w:rsidRPr="00713BBE">
        <w:rPr>
          <w:rFonts w:ascii="Times New Roman" w:hAnsi="Times New Roman" w:cs="Times New Roman"/>
          <w:b/>
          <w:i/>
          <w:sz w:val="36"/>
          <w:szCs w:val="24"/>
        </w:rPr>
        <w:t>иле</w:t>
      </w:r>
      <w:proofErr w:type="gramEnd"/>
      <w:r w:rsidRPr="00713BBE">
        <w:rPr>
          <w:rFonts w:ascii="Times New Roman" w:hAnsi="Times New Roman" w:cs="Times New Roman"/>
          <w:b/>
          <w:i/>
          <w:sz w:val="36"/>
          <w:szCs w:val="24"/>
        </w:rPr>
        <w:t>»</w:t>
      </w:r>
    </w:p>
    <w:p w:rsidR="00713BBE" w:rsidRPr="00713BBE" w:rsidRDefault="00656C87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за 2022</w:t>
      </w:r>
      <w:r w:rsidR="00713BBE" w:rsidRPr="00713BBE">
        <w:rPr>
          <w:rFonts w:ascii="Times New Roman" w:hAnsi="Times New Roman" w:cs="Times New Roman"/>
          <w:b/>
          <w:sz w:val="36"/>
          <w:szCs w:val="24"/>
        </w:rPr>
        <w:t>-202</w:t>
      </w:r>
      <w:r>
        <w:rPr>
          <w:rFonts w:ascii="Times New Roman" w:hAnsi="Times New Roman" w:cs="Times New Roman"/>
          <w:b/>
          <w:sz w:val="36"/>
          <w:szCs w:val="24"/>
        </w:rPr>
        <w:t>3</w:t>
      </w:r>
      <w:r w:rsidR="00713BBE" w:rsidRPr="00713BBE">
        <w:rPr>
          <w:rFonts w:ascii="Times New Roman" w:hAnsi="Times New Roman" w:cs="Times New Roman"/>
          <w:b/>
          <w:sz w:val="36"/>
          <w:szCs w:val="24"/>
        </w:rPr>
        <w:t xml:space="preserve"> учебный год</w:t>
      </w: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Pr="00713BBE" w:rsidRDefault="00713BBE" w:rsidP="00713BB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13BBE">
        <w:rPr>
          <w:rFonts w:ascii="Times New Roman" w:hAnsi="Times New Roman" w:cs="Times New Roman"/>
          <w:b/>
          <w:sz w:val="24"/>
          <w:szCs w:val="24"/>
        </w:rPr>
        <w:t>Педагог-организатор: Хайруллина А.Р.</w:t>
      </w: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713BBE" w:rsidRDefault="00713BBE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656C87" w:rsidRDefault="00656C87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656C87" w:rsidRDefault="00656C87" w:rsidP="00713BB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lastRenderedPageBreak/>
        <w:t xml:space="preserve">МБОУ «Каргалинская гимназия» ориентируется на воспитание и обучение всесторонне развитой, духовно богатой, коммуникативно-свободной личности.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В гимназии работал детский коллектив «Балачак иле». Коллектив активно участвовал в учебно-воспитательном процессе гимназии. Вся внеурочная деятельность учащихся была организована через коллективно-творческие дела, что позволяло создать период повышенной творческой активности.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Каждый класс-отряд имел название, девиз, песню; в кабинетах оформлен уголок отряда, во главе стоит командир. В отрядах проходили выборы </w:t>
      </w:r>
      <w:proofErr w:type="gramStart"/>
      <w:r w:rsidRPr="00656C87">
        <w:rPr>
          <w:rFonts w:ascii="Times New Roman" w:hAnsi="Times New Roman" w:cs="Times New Roman"/>
          <w:sz w:val="24"/>
          <w:szCs w:val="24"/>
        </w:rPr>
        <w:t>актива</w:t>
      </w:r>
      <w:proofErr w:type="gramEnd"/>
      <w:r w:rsidRPr="00656C87">
        <w:rPr>
          <w:rFonts w:ascii="Times New Roman" w:hAnsi="Times New Roman" w:cs="Times New Roman"/>
          <w:sz w:val="24"/>
          <w:szCs w:val="24"/>
        </w:rPr>
        <w:t xml:space="preserve"> и ребята-активисты входили в состав Совет гимназии. Возглавлял детский коллектив президент. У президента</w:t>
      </w:r>
      <w:r w:rsidR="009A548D">
        <w:rPr>
          <w:rFonts w:ascii="Times New Roman" w:hAnsi="Times New Roman" w:cs="Times New Roman"/>
          <w:sz w:val="24"/>
          <w:szCs w:val="24"/>
        </w:rPr>
        <w:t xml:space="preserve"> есть свой Совет Дела (секторы)</w:t>
      </w:r>
      <w:bookmarkStart w:id="0" w:name="_GoBack"/>
      <w:bookmarkEnd w:id="0"/>
      <w:r w:rsidRPr="00656C87">
        <w:rPr>
          <w:rFonts w:ascii="Times New Roman" w:hAnsi="Times New Roman" w:cs="Times New Roman"/>
          <w:sz w:val="24"/>
          <w:szCs w:val="24"/>
        </w:rPr>
        <w:t xml:space="preserve">, куда входили Совет справедливости, Совет умников и умниц, Санитарный совет, Совет интересных дел, Совет друзей книги, Спортивный совет, Совет пресс-центра, Совет редколлегии, Совет охраны порядка.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В ряды Союза наследников было принято 27 следопытов и 23 наследника. Ребята увлекательно проводили время со следопытами: игры на переменах, линейки, помощь в проведении классных часов, праздников, КТД.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ДОО имел рабочий стенд с различными рубриками: «Поздравляем», «Говорит гимназия», стенгазета «Зеркало».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В начале учебного года была поставлена следующая цель: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656C87">
        <w:rPr>
          <w:rFonts w:ascii="Times New Roman" w:hAnsi="Times New Roman" w:cs="Times New Roman"/>
          <w:sz w:val="24"/>
          <w:szCs w:val="24"/>
        </w:rPr>
        <w:t xml:space="preserve">оздать условия, способствующие развитию интеллектуальных, творческих личностных качеств учащихся.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1. Создание условий для развития общешкольного коллектива через систему КТД.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2. Создание ученического самоуправления.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3. Развитие и упрочнение детской организации как основы для </w:t>
      </w:r>
      <w:proofErr w:type="spellStart"/>
      <w:r w:rsidRPr="00656C87">
        <w:rPr>
          <w:rFonts w:ascii="Times New Roman" w:hAnsi="Times New Roman" w:cs="Times New Roman"/>
          <w:sz w:val="24"/>
          <w:szCs w:val="24"/>
        </w:rPr>
        <w:t>межвозрастного</w:t>
      </w:r>
      <w:proofErr w:type="spellEnd"/>
      <w:r w:rsidRPr="00656C87">
        <w:rPr>
          <w:rFonts w:ascii="Times New Roman" w:hAnsi="Times New Roman" w:cs="Times New Roman"/>
          <w:sz w:val="24"/>
          <w:szCs w:val="24"/>
        </w:rPr>
        <w:t xml:space="preserve">, конструктивного общения и творческого развития каждого учащегося.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4. Создание условий для развития отношений работы друг о друге, о школе, о младших, взаимоуважение детей и взрослых.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5. Создание условий для самовыражения, самоуважения и реализации каждой личности, через представление широкого выбора направлений и видов деятельности.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Для достижения цели и задачи использовали различные формы воспитательной работы. В основном работа проходила в форме КТД-коллективно-творческие дела. Это наиболее интересно и близко ребятам. Детский коллектив работает по различным направлениям.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>Ребята выделили самые интересные дела в этом учебном году. Одно из крупных мероприятий – это участие в муниципальной акции «Подари школе книгу». В нашей гимназии прошла операция «Чист</w:t>
      </w:r>
      <w:r>
        <w:rPr>
          <w:rFonts w:ascii="Times New Roman" w:hAnsi="Times New Roman" w:cs="Times New Roman"/>
          <w:sz w:val="24"/>
          <w:szCs w:val="24"/>
        </w:rPr>
        <w:t xml:space="preserve">ое село», где ребята собрали 1700 </w:t>
      </w:r>
      <w:r w:rsidRPr="00656C87">
        <w:rPr>
          <w:rFonts w:ascii="Times New Roman" w:hAnsi="Times New Roman" w:cs="Times New Roman"/>
          <w:sz w:val="24"/>
          <w:szCs w:val="24"/>
        </w:rPr>
        <w:t>кг</w:t>
      </w:r>
      <w:proofErr w:type="gramStart"/>
      <w:r w:rsidRPr="00656C8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56C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56C8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56C87">
        <w:rPr>
          <w:rFonts w:ascii="Times New Roman" w:hAnsi="Times New Roman" w:cs="Times New Roman"/>
          <w:sz w:val="24"/>
          <w:szCs w:val="24"/>
        </w:rPr>
        <w:t xml:space="preserve">торсырья. </w:t>
      </w:r>
    </w:p>
    <w:p w:rsid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Особое внимание уделяли одаренным детям, привлекали их в различные общественные дела, тем самым раскрывали их и помогали им раскрыться. В работе Детского коллектива активное участие принимали родители, классные руководители, руководители кружков.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В каждом мероприятии были свои недостатки, что мешало проведению мероприятия на высшем уровне. Недостатками </w:t>
      </w:r>
      <w:proofErr w:type="gramStart"/>
      <w:r w:rsidRPr="00656C87">
        <w:rPr>
          <w:rFonts w:ascii="Times New Roman" w:hAnsi="Times New Roman" w:cs="Times New Roman"/>
          <w:sz w:val="24"/>
          <w:szCs w:val="24"/>
        </w:rPr>
        <w:t>своих</w:t>
      </w:r>
      <w:proofErr w:type="gramEnd"/>
      <w:r w:rsidRPr="00656C87">
        <w:rPr>
          <w:rFonts w:ascii="Times New Roman" w:hAnsi="Times New Roman" w:cs="Times New Roman"/>
          <w:sz w:val="24"/>
          <w:szCs w:val="24"/>
        </w:rPr>
        <w:t xml:space="preserve"> мероприятий считаю: недочет во времени, не всегда удается находить нужное оборудование и музыкальное сопровождение, не сконцентрированное внимание зрителя при выступлении действующего лица.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В летний период был организован летний пришкольный лагерь «Радуга», где была интересная программа, ребята «путешествовали по сказочным тропинкам», интересно, увлекательно провели время, было организовано горячее питание, поездка в город Чистополь в </w:t>
      </w:r>
      <w:r w:rsidR="009A548D">
        <w:rPr>
          <w:rFonts w:ascii="Times New Roman" w:hAnsi="Times New Roman" w:cs="Times New Roman"/>
          <w:sz w:val="24"/>
          <w:szCs w:val="24"/>
        </w:rPr>
        <w:t>«Лидер»</w:t>
      </w:r>
      <w:r w:rsidRPr="00656C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Следующий учебный год заставляет задуматься над решением следующих проблем: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1. Воспитание ответственности за свою судьбу, жесткое планирование времени.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2. Воспитать личность.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3. Развитие наибольшей творческой активности.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4. Развитие чувства долга и ответственности.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lastRenderedPageBreak/>
        <w:t xml:space="preserve">Исходя из анализа работы за прошедший учебный год и выявленных проблем, необходимо решить следующие задачи: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>- активизировать и разнообразить формы гражданско-патриотического воспитания, продолжать вводить в практику работы диспуты, дискуссии, встречи с общественными деятелям</w:t>
      </w:r>
      <w:r w:rsidR="009A548D">
        <w:rPr>
          <w:rFonts w:ascii="Times New Roman" w:hAnsi="Times New Roman" w:cs="Times New Roman"/>
          <w:sz w:val="24"/>
          <w:szCs w:val="24"/>
        </w:rPr>
        <w:t>и, проведение круглых столов: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 - изучать личность каждого ребенка, его физическое и психологическое состояние, семью;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- способствовать сплочению коллектива; - продолжать работу по развитию ученического самоуправления; </w:t>
      </w:r>
    </w:p>
    <w:p w:rsidR="009A548D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 xml:space="preserve">- активизировать работу классных коллективов и родителей через участие в общешкольных мероприятиях. </w:t>
      </w:r>
    </w:p>
    <w:p w:rsidR="00656C87" w:rsidRPr="00656C87" w:rsidRDefault="00656C87" w:rsidP="00656C87">
      <w:pPr>
        <w:spacing w:after="0" w:line="240" w:lineRule="auto"/>
        <w:ind w:left="-567" w:right="14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6C87">
        <w:rPr>
          <w:rFonts w:ascii="Times New Roman" w:hAnsi="Times New Roman" w:cs="Times New Roman"/>
          <w:sz w:val="24"/>
          <w:szCs w:val="24"/>
        </w:rPr>
        <w:t>Опыт нашей работы позволяет сделать вывод о правильном построении воспитательной деятельности. Преимущество школьного творческого дела, несомненно, и состоит в том, что оно позволяет классам увидеть себя в зеркале других классов, сравнить, сопоставить. Это очень важно для формирования общественного мнения, коллективной самооценки, роста группового и личного самопознания</w:t>
      </w:r>
    </w:p>
    <w:p w:rsidR="00656C87" w:rsidRPr="00656C87" w:rsidRDefault="00656C87" w:rsidP="00656C87">
      <w:pPr>
        <w:spacing w:after="0" w:line="240" w:lineRule="auto"/>
        <w:ind w:left="-567" w:right="141"/>
        <w:jc w:val="both"/>
        <w:rPr>
          <w:rFonts w:ascii="Times New Roman" w:hAnsi="Times New Roman" w:cs="Times New Roman"/>
          <w:sz w:val="24"/>
          <w:szCs w:val="24"/>
        </w:rPr>
      </w:pPr>
    </w:p>
    <w:sectPr w:rsidR="00656C87" w:rsidRPr="00656C87" w:rsidSect="00713BBE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BBE"/>
    <w:rsid w:val="00656C87"/>
    <w:rsid w:val="00713BBE"/>
    <w:rsid w:val="009A548D"/>
    <w:rsid w:val="00A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2023-10-10T10:05:00Z</cp:lastPrinted>
  <dcterms:created xsi:type="dcterms:W3CDTF">2023-10-10T10:06:00Z</dcterms:created>
  <dcterms:modified xsi:type="dcterms:W3CDTF">2023-10-10T10:06:00Z</dcterms:modified>
</cp:coreProperties>
</file>